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INSPECTION REPORT</w:t>
      </w:r>
    </w:p>
    <w:p>
      <w:pPr>
        <w:spacing w:after="200"/>
        <w:jc w:val="center"/>
      </w:pPr>
      <w:r>
        <w:rPr>
          <w:color w:val="6B7280"/>
          <w:sz w:val="22"/>
          <w:szCs w:val="22"/>
          <w:rFonts w:ascii="Calibri" w:cs="Calibri" w:eastAsia="Calibri" w:hAnsi="Calibri"/>
        </w:rPr>
        <w:t xml:space="preserve">Routine / Move-In / Move-Out Inspection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UK (adaptable)</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Inspection Details</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Time: </w:t>
      </w:r>
      <w:r>
        <w:rPr>
          <w:u w:val="single" w:color="E5E7EB"/>
          <w:color w:val="9CA3AF"/>
          <w:sz w:val="21"/>
          <w:szCs w:val="21"/>
          <w:rFonts w:ascii="Calibri" w:cs="Calibri" w:eastAsia="Calibri" w:hAnsi="Calibri"/>
        </w:rPr>
        <w:t xml:space="preserve">[________]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[Move-In / Quarterly / Mid-Term / Move-Out]</w:t>
      </w:r>
    </w:p>
    <w:p>
      <w:pPr>
        <w:spacing w:after="80"/>
      </w:pPr>
      <w:r>
        <w:rPr>
          <w:b/>
          <w:bCs/>
          <w:color w:val="1F2937"/>
          <w:sz w:val="21"/>
          <w:szCs w:val="21"/>
          <w:rFonts w:ascii="Calibri" w:cs="Calibri" w:eastAsia="Calibri" w:hAnsi="Calibri"/>
        </w:rPr>
        <w:t xml:space="preserve">Inspector: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Present?: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Exterior</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Roof/guttering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External walls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Front door/locks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Rear door/locks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Garden/grounds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Fencing/boundaries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Drainage</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1=Excellent, 2=Good, 3=Fair/Minor issues, 4=Poor/Needs repair, 5=Urgent/Safety hazard.</w:t>
      </w:r>
    </w:p>
    <w:p>
      <w:pPr>
        <w:pStyle w:val="Heading2"/>
        <w:pBdr>
          <w:bottom w:val="single" w:color="E97316" w:sz="1"/>
        </w:pBdr>
        <w:spacing w:before="300" w:after="120"/>
      </w:pPr>
      <w:r>
        <w:t xml:space="preserve">3. Hallway/Entrance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Lighting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Smoke alarm</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Staircase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Radiator/heating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Furniture (if furnished)</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Worktops/cabinets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Sink/taps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Oven/hob</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Fridge/freezer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Washing machine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Extractor fan</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6. Bedrooms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Bed 1</w:t>
            </w:r>
          </w:p>
        </w:tc>
        <w:tc>
          <w:tcPr>
            <w:tcW w:type="pct" w:w="25%"/>
            <w:shd w:fill="E97316" w:val="clear"/>
          </w:tcPr>
          <w:p>
            <w:pPr>
              <w:jc w:val="center"/>
            </w:pPr>
            <w:r>
              <w:rPr>
                <w:b/>
                <w:bCs/>
                <w:color w:val="FFFFFF"/>
                <w:sz w:val="19"/>
                <w:szCs w:val="19"/>
                <w:rFonts w:ascii="Calibri" w:cs="Calibri" w:eastAsia="Calibri" w:hAnsi="Calibri"/>
              </w:rPr>
              <w:t xml:space="preserve">Bed 2</w:t>
            </w:r>
          </w:p>
        </w:tc>
        <w:tc>
          <w:tcPr>
            <w:tcW w:type="pct" w:w="25%"/>
            <w:shd w:fill="E97316" w:val="clear"/>
          </w:tcPr>
          <w:p>
            <w:pPr>
              <w:jc w:val="center"/>
            </w:pPr>
            <w:r>
              <w:rPr>
                <w:b/>
                <w:bCs/>
                <w:color w:val="FFFFFF"/>
                <w:sz w:val="19"/>
                <w:szCs w:val="19"/>
                <w:rFonts w:ascii="Calibri" w:cs="Calibri" w:eastAsia="Calibri" w:hAnsi="Calibri"/>
              </w:rPr>
              <w:t xml:space="preserve">Bed 3</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Wardrobe/storage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Radiator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Smoke alarm</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Bath/shower</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Toilet</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Sink/taps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Sealant/grouting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Extractor fan</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Mould/damp check</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8. Safety Equipment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Location</w:t>
            </w:r>
          </w:p>
        </w:tc>
        <w:tc>
          <w:tcPr>
            <w:tcW w:type="pct" w:w="25%"/>
            <w:shd w:fill="E97316" w:val="clear"/>
          </w:tcPr>
          <w:p>
            <w:pPr>
              <w:jc w:val="center"/>
            </w:pPr>
            <w:r>
              <w:rPr>
                <w:b/>
                <w:bCs/>
                <w:color w:val="FFFFFF"/>
                <w:sz w:val="19"/>
                <w:szCs w:val="19"/>
                <w:rFonts w:ascii="Calibri" w:cs="Calibri" w:eastAsia="Calibri" w:hAnsi="Calibri"/>
              </w:rPr>
              <w:t xml:space="preserve">Working?</w:t>
            </w:r>
          </w:p>
        </w:tc>
        <w:tc>
          <w:tcPr>
            <w:tcW w:type="pct" w:w="25%"/>
            <w:shd w:fill="E97316" w:val="clear"/>
          </w:tcPr>
          <w:p>
            <w:pPr>
              <w:jc w:val="center"/>
            </w:pPr>
            <w:r>
              <w:rPr>
                <w:b/>
                <w:bCs/>
                <w:color w:val="FFFFFF"/>
                <w:sz w:val="19"/>
                <w:szCs w:val="19"/>
                <w:rFonts w:ascii="Calibri" w:cs="Calibri" w:eastAsia="Calibri" w:hAnsi="Calibri"/>
              </w:rPr>
              <w:t xml:space="preserve">Action</w:t>
            </w:r>
          </w:p>
        </w:tc>
      </w:tr>
      <w:tr>
        <w:tc>
          <w:tcPr>
            <w:tcW w:type="pct" w:w="25%"/>
            <w:shd w:fill="F9FAFB" w:val="clear"/>
          </w:tcPr>
          <w:p>
            <w:r>
              <w:rPr>
                <w:color w:val="1F2937"/>
                <w:sz w:val="19"/>
                <w:szCs w:val="19"/>
                <w:rFonts w:ascii="Calibri" w:cs="Calibri" w:eastAsia="Calibri" w:hAnsi="Calibri"/>
              </w:rPr>
              <w:t xml:space="preserve">Smoke alarm (GF)</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Smoke alarm (1F)</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CO alarm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extinguisher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Fire blanket</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9. Systems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System</w:t>
            </w:r>
          </w:p>
        </w:tc>
        <w:tc>
          <w:tcPr>
            <w:tcW w:type="pct" w:w="33%"/>
            <w:shd w:fill="E97316" w:val="clear"/>
          </w:tcPr>
          <w:p>
            <w:pPr>
              <w:jc w:val="center"/>
            </w:pPr>
            <w:r>
              <w:rPr>
                <w:b/>
                <w:bCs/>
                <w:color w:val="FFFFFF"/>
                <w:sz w:val="19"/>
                <w:szCs w:val="19"/>
                <w:rFonts w:ascii="Calibri" w:cs="Calibri" w:eastAsia="Calibri" w:hAnsi="Calibri"/>
              </w:rPr>
              <w:t xml:space="preserve">Working?</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Central heating/boiler</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Hot water</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r>
        <w:tc>
          <w:tcPr>
            <w:tcW w:type="pct" w:w="33%"/>
            <w:shd w:fill="F9FAFB" w:val="clear"/>
          </w:tcPr>
          <w:p>
            <w:r>
              <w:rPr>
                <w:color w:val="1F2937"/>
                <w:sz w:val="19"/>
                <w:szCs w:val="19"/>
                <w:rFonts w:ascii="Calibri" w:cs="Calibri" w:eastAsia="Calibri" w:hAnsi="Calibri"/>
              </w:rPr>
              <w:t xml:space="preserve">Electrics</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Plumbing</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bl>
    <w:p>
      <w:pPr>
        <w:spacing w:after="120"/>
      </w:pPr>
    </w:p>
    <w:p>
      <w:pPr>
        <w:pStyle w:val="Heading2"/>
        <w:pBdr>
          <w:bottom w:val="single" w:color="E97316" w:sz="1"/>
        </w:pBdr>
        <w:spacing w:before="300" w:after="120"/>
      </w:pPr>
      <w:r>
        <w:t xml:space="preserve">10.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11. Action Plan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Issue</w:t>
            </w:r>
          </w:p>
        </w:tc>
        <w:tc>
          <w:tcPr>
            <w:tcW w:type="pct" w:w="25%"/>
            <w:shd w:fill="E97316" w:val="clear"/>
          </w:tcPr>
          <w:p>
            <w:pPr>
              <w:jc w:val="center"/>
            </w:pPr>
            <w:r>
              <w:rPr>
                <w:b/>
                <w:bCs/>
                <w:color w:val="FFFFFF"/>
                <w:sz w:val="19"/>
                <w:szCs w:val="19"/>
                <w:rFonts w:ascii="Calibri" w:cs="Calibri" w:eastAsia="Calibri" w:hAnsi="Calibri"/>
              </w:rPr>
              <w:t xml:space="preserve">Priority</w:t>
            </w:r>
          </w:p>
        </w:tc>
        <w:tc>
          <w:tcPr>
            <w:tcW w:type="pct" w:w="25%"/>
            <w:shd w:fill="E97316" w:val="clear"/>
          </w:tcPr>
          <w:p>
            <w:pPr>
              <w:jc w:val="center"/>
            </w:pPr>
            <w:r>
              <w:rPr>
                <w:b/>
                <w:bCs/>
                <w:color w:val="FFFFFF"/>
                <w:sz w:val="19"/>
                <w:szCs w:val="19"/>
                <w:rFonts w:ascii="Calibri" w:cs="Calibri" w:eastAsia="Calibri" w:hAnsi="Calibri"/>
              </w:rPr>
              <w:t xml:space="preserve">Responsible</w:t>
            </w:r>
          </w:p>
        </w:tc>
        <w:tc>
          <w:tcPr>
            <w:tcW w:type="pct" w:w="25%"/>
            <w:shd w:fill="E97316" w:val="clear"/>
          </w:tcPr>
          <w:p>
            <w:pPr>
              <w:jc w:val="center"/>
            </w:pPr>
            <w:r>
              <w:rPr>
                <w:b/>
                <w:bCs/>
                <w:color w:val="FFFFFF"/>
                <w:sz w:val="19"/>
                <w:szCs w:val="19"/>
                <w:rFonts w:ascii="Calibri" w:cs="Calibri" w:eastAsia="Calibri" w:hAnsi="Calibri"/>
              </w:rPr>
              <w:t xml:space="preserve">Target Date</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Priority: 1=Urgent/Safety (24h), 2=Important (7 days), 3=Routine (28 days).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Inspector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Inspections should be factual and evidence-based. Take timestamped photographs. Provide tenant a copy within 7 days.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2026-04-28T08:54:03.675Z</dcterms:created>
  <dcterms:modified xsi:type="dcterms:W3CDTF">2026-04-28T08:54:03.675Z</dcterms:modified>
</cp:coreProperties>
</file>

<file path=docProps/custom.xml><?xml version="1.0" encoding="utf-8"?>
<Properties xmlns="http://schemas.openxmlformats.org/officeDocument/2006/custom-properties" xmlns:vt="http://schemas.openxmlformats.org/officeDocument/2006/docPropsVTypes"/>
</file>